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40FF" w:rsidRDefault="00842CFE">
      <w:pPr>
        <w:rPr>
          <w:sz w:val="0"/>
          <w:szCs w:val="0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C0E3C">
        <w:br w:type="page"/>
      </w:r>
    </w:p>
    <w:p w:rsidR="006440FF" w:rsidRPr="00842CFE" w:rsidRDefault="00842CF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C0E3C" w:rsidRPr="00842CFE">
        <w:rPr>
          <w:lang w:val="ru-RU"/>
        </w:rPr>
        <w:br w:type="page"/>
      </w:r>
    </w:p>
    <w:p w:rsidR="006440FF" w:rsidRDefault="00842CFE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C0E3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494"/>
        <w:gridCol w:w="1486"/>
        <w:gridCol w:w="1750"/>
        <w:gridCol w:w="4802"/>
        <w:gridCol w:w="973"/>
      </w:tblGrid>
      <w:tr w:rsidR="00D33554" w:rsidTr="00D33554">
        <w:trPr>
          <w:trHeight w:hRule="exact" w:val="416"/>
        </w:trPr>
        <w:tc>
          <w:tcPr>
            <w:tcW w:w="4692" w:type="dxa"/>
            <w:gridSpan w:val="4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ППИ-18.plx</w:t>
            </w:r>
          </w:p>
        </w:tc>
        <w:tc>
          <w:tcPr>
            <w:tcW w:w="5104" w:type="dxa"/>
          </w:tcPr>
          <w:p w:rsidR="00D33554" w:rsidRDefault="00D33554"/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33554" w:rsidRPr="00D33554" w:rsidTr="00D33554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33554" w:rsidRPr="00D33554" w:rsidTr="00D335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«Деловой иностранный язык» является дальнейшее развитие и совершенствование у студентов -магистров умений и навыков профессионального и делового общения в устной и письменной форме.</w:t>
            </w:r>
          </w:p>
        </w:tc>
      </w:tr>
      <w:tr w:rsid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33554" w:rsidRPr="00D33554" w:rsidTr="00D335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навыков, необходимых для профессиональной и деловой коммуникации;</w:t>
            </w:r>
          </w:p>
        </w:tc>
      </w:tr>
      <w:tr w:rsidR="00D33554" w:rsidRPr="00D33554" w:rsidTr="00D335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чтения, устной и письменной речи на основе лексики делового и профессионального иностранного языка;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умений и навыков ознакомительного и изучающего чтения;</w:t>
            </w:r>
          </w:p>
        </w:tc>
      </w:tr>
      <w:tr w:rsidR="00D33554" w:rsidRPr="00D33554" w:rsidTr="00D335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общения;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D33554" w:rsidRPr="00D33554" w:rsidTr="00D33554">
        <w:trPr>
          <w:trHeight w:hRule="exact" w:val="277"/>
        </w:trPr>
        <w:tc>
          <w:tcPr>
            <w:tcW w:w="766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</w:tr>
      <w:tr w:rsidR="00D33554" w:rsidRPr="00D33554" w:rsidTr="00D33554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33554" w:rsidTr="00D3355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33554" w:rsidRPr="00D33554" w:rsidTr="00D335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33554" w:rsidRPr="00D33554" w:rsidTr="00D335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полученные в процессе изучения иностранного языка в программах бакалавриата, специалитета</w:t>
            </w:r>
          </w:p>
        </w:tc>
      </w:tr>
      <w:tr w:rsidR="00D33554" w:rsidRPr="00D33554" w:rsidTr="00D335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профессиональной деятельности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инновационных школ в отечественной и зарубежной практике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разработки онлайн курсов в сфере профессиональной деятельности</w:t>
            </w:r>
          </w:p>
        </w:tc>
      </w:tr>
      <w:tr w:rsid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D33554" w:rsidTr="00D335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D33554" w:rsidTr="00D33554">
        <w:trPr>
          <w:trHeight w:hRule="exact" w:val="277"/>
        </w:trPr>
        <w:tc>
          <w:tcPr>
            <w:tcW w:w="766" w:type="dxa"/>
          </w:tcPr>
          <w:p w:rsidR="00D33554" w:rsidRDefault="00D33554"/>
        </w:tc>
        <w:tc>
          <w:tcPr>
            <w:tcW w:w="511" w:type="dxa"/>
          </w:tcPr>
          <w:p w:rsidR="00D33554" w:rsidRDefault="00D33554"/>
        </w:tc>
        <w:tc>
          <w:tcPr>
            <w:tcW w:w="1560" w:type="dxa"/>
          </w:tcPr>
          <w:p w:rsidR="00D33554" w:rsidRDefault="00D33554"/>
        </w:tc>
        <w:tc>
          <w:tcPr>
            <w:tcW w:w="1844" w:type="dxa"/>
          </w:tcPr>
          <w:p w:rsidR="00D33554" w:rsidRDefault="00D33554"/>
        </w:tc>
        <w:tc>
          <w:tcPr>
            <w:tcW w:w="5104" w:type="dxa"/>
          </w:tcPr>
          <w:p w:rsidR="00D33554" w:rsidRDefault="00D33554"/>
        </w:tc>
        <w:tc>
          <w:tcPr>
            <w:tcW w:w="993" w:type="dxa"/>
          </w:tcPr>
          <w:p w:rsidR="00D33554" w:rsidRDefault="00D33554"/>
        </w:tc>
      </w:tr>
      <w:tr w:rsidR="00D33554" w:rsidRPr="00D33554" w:rsidTr="00D33554">
        <w:trPr>
          <w:trHeight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33554" w:rsidRPr="00D33554" w:rsidTr="00D33554">
        <w:trPr>
          <w:trHeight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готовностью осуществлять профессиональную коммуникацию в устной и письменной формах на русском и иностранном языках для решения задач профессиональной деятельности</w:t>
            </w:r>
          </w:p>
        </w:tc>
      </w:tr>
      <w:tr w:rsidR="00D33554" w:rsidTr="00D33554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33554" w:rsidRPr="00D33554" w:rsidTr="00D335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D33554" w:rsidRPr="00D33554" w:rsidTr="00D335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</w:t>
            </w:r>
          </w:p>
        </w:tc>
      </w:tr>
      <w:tr w:rsidR="00D33554" w:rsidRPr="00D33554" w:rsidTr="00D335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профессиональную коммуникацию в устной и письменной форме на русском и иностранном языках на невысоком уровне</w:t>
            </w:r>
          </w:p>
        </w:tc>
      </w:tr>
      <w:tr w:rsidR="00D33554" w:rsidTr="00D33554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33554" w:rsidRPr="00D33554" w:rsidTr="00D335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вести профессиональную коммуникацию в устной и письменной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D33554" w:rsidRPr="00D33554" w:rsidTr="00D335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вести профессиональную коммуникацию в устной и письменной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D33554" w:rsidRPr="00D33554" w:rsidTr="00D335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вести профессиональную коммуникацию в устной и письменной форме на иностранном языке, испытывает большие трудности в работе с профессиональными текстами на иностранном языке</w:t>
            </w:r>
          </w:p>
        </w:tc>
      </w:tr>
      <w:tr w:rsidR="00D33554" w:rsidTr="00D33554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33554" w:rsidRPr="00D33554" w:rsidTr="00D335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D33554" w:rsidRPr="00D33554" w:rsidTr="00D335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D33554" w:rsidRPr="00D33554" w:rsidTr="00D3355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всеми видами речевой деятельности для осуществления профессионального общения на иностранном языке: письменная и устная речь характеризуются наличием лексических и грамматических ошибок , демонстрирует низкий уровень владения коммуникативной культурой</w:t>
            </w:r>
          </w:p>
        </w:tc>
      </w:tr>
      <w:tr w:rsidR="00D33554" w:rsidRPr="00D33554" w:rsidTr="00D33554">
        <w:trPr>
          <w:trHeight w:val="416"/>
        </w:trPr>
        <w:tc>
          <w:tcPr>
            <w:tcW w:w="10788" w:type="dxa"/>
            <w:gridSpan w:val="6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33554" w:rsidTr="00D335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D33554" w:rsidRDefault="00D33554" w:rsidP="00D33554">
      <w:pPr>
        <w:rPr>
          <w:sz w:val="2"/>
          <w:szCs w:val="2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D33554" w:rsidTr="00D33554">
        <w:trPr>
          <w:trHeight w:hRule="exact" w:val="416"/>
        </w:trPr>
        <w:tc>
          <w:tcPr>
            <w:tcW w:w="4692" w:type="dxa"/>
            <w:gridSpan w:val="3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ППИ-18.plx</w:t>
            </w:r>
          </w:p>
        </w:tc>
        <w:tc>
          <w:tcPr>
            <w:tcW w:w="851" w:type="dxa"/>
          </w:tcPr>
          <w:p w:rsidR="00D33554" w:rsidRDefault="00D33554"/>
        </w:tc>
        <w:tc>
          <w:tcPr>
            <w:tcW w:w="710" w:type="dxa"/>
          </w:tcPr>
          <w:p w:rsidR="00D33554" w:rsidRDefault="00D33554"/>
        </w:tc>
        <w:tc>
          <w:tcPr>
            <w:tcW w:w="1135" w:type="dxa"/>
          </w:tcPr>
          <w:p w:rsidR="00D33554" w:rsidRDefault="00D33554"/>
        </w:tc>
        <w:tc>
          <w:tcPr>
            <w:tcW w:w="1277" w:type="dxa"/>
          </w:tcPr>
          <w:p w:rsidR="00D33554" w:rsidRDefault="00D33554"/>
        </w:tc>
        <w:tc>
          <w:tcPr>
            <w:tcW w:w="710" w:type="dxa"/>
          </w:tcPr>
          <w:p w:rsidR="00D33554" w:rsidRDefault="00D33554"/>
        </w:tc>
        <w:tc>
          <w:tcPr>
            <w:tcW w:w="426" w:type="dxa"/>
          </w:tcPr>
          <w:p w:rsidR="00D33554" w:rsidRDefault="00D33554"/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базовую лексику делового иностранного языка;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грамматические конструкции, обеспечивающие коммуникацию делового характера;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культуру и традиции стран изучаемого языка,</w:t>
            </w:r>
          </w:p>
        </w:tc>
      </w:tr>
      <w:tr w:rsidR="00D33554" w:rsidRPr="00D33554" w:rsidTr="00D335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-разговорные формулы этикета делового и профессионального общения, приемы структурирования  научного дискурса,</w:t>
            </w:r>
          </w:p>
        </w:tc>
      </w:tr>
      <w:tr w:rsid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устную (монологическую и диалогическую) речь деловой сферы;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готовить устные сообщения на заданную тему;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диалог (беседу) на иностранном языке в пределах изученной деловой тематики;</w:t>
            </w:r>
          </w:p>
        </w:tc>
      </w:tr>
      <w:tr w:rsid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вести телефонные переговоры,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виды деловой словарно-справочной литературы;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текстами профессиональной и деловой направленности на иностранном языке;</w:t>
            </w:r>
          </w:p>
        </w:tc>
      </w:tr>
      <w:tr w:rsidR="00D33554" w:rsidRPr="00D33554" w:rsidTr="00D335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деловую переписку, составлять и оформлять официальные и деловые письма, документы на иностранном языке;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самостоятельную работу по совершенствованию знаний делового иностранного языка.</w:t>
            </w:r>
          </w:p>
        </w:tc>
      </w:tr>
      <w:tr w:rsidR="00D33554" w:rsidTr="00D335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всеми видами речевой деятельности в профессиональном и деловом общении на иностранном языке;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всеми видами чтения (просмотрового, ознакомительного, изучающего, поискового)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проведения деловых переговоров и встреч;</w:t>
            </w:r>
          </w:p>
        </w:tc>
      </w:tr>
      <w:tr w:rsid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основами публичной речи;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письма, необходимыми для деловой переписки, оформления деловой документации;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приемами аннотирования и реферирования;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самостоятельной работы по совершенствованию знаний делового иностранного языка.</w:t>
            </w:r>
          </w:p>
        </w:tc>
      </w:tr>
      <w:tr w:rsidR="00D33554" w:rsidRPr="00D33554" w:rsidTr="00D33554">
        <w:trPr>
          <w:trHeight w:hRule="exact" w:val="277"/>
        </w:trPr>
        <w:tc>
          <w:tcPr>
            <w:tcW w:w="766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</w:tr>
      <w:tr w:rsidR="00D33554" w:rsidRPr="00D33554" w:rsidTr="00D33554">
        <w:trPr>
          <w:trHeight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33554" w:rsidTr="00D3355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33554" w:rsidTr="00D3355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Projects: Setting goals, planning and managing a project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check: Review of tenses. Writing skills: CV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Information: The real time economy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check: Question forms; Career skills: questioning techniques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Technology: The pace of change; Relative clauses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 work: Turning ideas into reality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Brands: corporate brands. Adjectives and adverbs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Vocabulary check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Investment: The rewards of risk. Language focus: emphasis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</w:tbl>
    <w:p w:rsidR="00D33554" w:rsidRDefault="00D33554" w:rsidP="00D33554">
      <w:pPr>
        <w:rPr>
          <w:sz w:val="2"/>
          <w:szCs w:val="2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4"/>
        <w:gridCol w:w="3433"/>
        <w:gridCol w:w="918"/>
        <w:gridCol w:w="664"/>
        <w:gridCol w:w="1094"/>
        <w:gridCol w:w="1239"/>
        <w:gridCol w:w="664"/>
        <w:gridCol w:w="382"/>
        <w:gridCol w:w="936"/>
      </w:tblGrid>
      <w:tr w:rsidR="00D33554" w:rsidTr="00D33554">
        <w:trPr>
          <w:trHeight w:hRule="exact" w:val="416"/>
        </w:trPr>
        <w:tc>
          <w:tcPr>
            <w:tcW w:w="4692" w:type="dxa"/>
            <w:gridSpan w:val="2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ППИ-18.plx</w:t>
            </w:r>
          </w:p>
        </w:tc>
        <w:tc>
          <w:tcPr>
            <w:tcW w:w="851" w:type="dxa"/>
          </w:tcPr>
          <w:p w:rsidR="00D33554" w:rsidRDefault="00D33554"/>
        </w:tc>
        <w:tc>
          <w:tcPr>
            <w:tcW w:w="710" w:type="dxa"/>
          </w:tcPr>
          <w:p w:rsidR="00D33554" w:rsidRDefault="00D33554"/>
        </w:tc>
        <w:tc>
          <w:tcPr>
            <w:tcW w:w="1135" w:type="dxa"/>
          </w:tcPr>
          <w:p w:rsidR="00D33554" w:rsidRDefault="00D33554"/>
        </w:tc>
        <w:tc>
          <w:tcPr>
            <w:tcW w:w="1277" w:type="dxa"/>
          </w:tcPr>
          <w:p w:rsidR="00D33554" w:rsidRDefault="00D33554"/>
        </w:tc>
        <w:tc>
          <w:tcPr>
            <w:tcW w:w="710" w:type="dxa"/>
          </w:tcPr>
          <w:p w:rsidR="00D33554" w:rsidRDefault="00D33554"/>
        </w:tc>
        <w:tc>
          <w:tcPr>
            <w:tcW w:w="426" w:type="dxa"/>
          </w:tcPr>
          <w:p w:rsidR="00D33554" w:rsidRDefault="00D33554"/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33554" w:rsidTr="00D335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Career skills: Negotiating; Dealing with people at work; Prioritising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Law: In the name of the law. The passive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Reading comprehension: Company liability. Rendering of an article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Interview with CEO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Review: Language check; Vocabulary check; Career skills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Speaking skills: Rendering of an article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Competition: Winner takes all. Grammar focus: Time clauses.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have. Compound nouns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Competition: Winner takes all. Grammar focus: Time clauses.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have. Compound nouns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Banking: Money matters. Reading comprehension: Investing in development.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make. Career skills: Persuading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Banking: Money matters. Reading comprehension: Investing in development.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make. Career skills: Persuading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Training: Practice makes perfect. Language focus: Clauses and sentence construction.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Motivating your staff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Consulting: The advice business. Language focus: Uses of like. Reported speech. Speaking skills: Reporting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Consulting: The advice business. Language focus: Uses of like. Reported speech. Speaking skills: Reporting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E- business: Successes and failures. Language focus: Word building. Writing skills: Presenting information on a website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Employment trends: The future of work. Language focus: Inversion. Speaking skills: Resolving conflict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Employment trends: The future of work. Language focus: Inversion. Speaking skills: Resolving conflict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</w:tbl>
    <w:p w:rsidR="00D33554" w:rsidRDefault="00D33554" w:rsidP="00D33554">
      <w:pPr>
        <w:rPr>
          <w:sz w:val="2"/>
          <w:szCs w:val="2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9"/>
        <w:gridCol w:w="241"/>
        <w:gridCol w:w="1553"/>
        <w:gridCol w:w="1775"/>
        <w:gridCol w:w="866"/>
        <w:gridCol w:w="635"/>
        <w:gridCol w:w="1083"/>
        <w:gridCol w:w="703"/>
        <w:gridCol w:w="580"/>
        <w:gridCol w:w="717"/>
        <w:gridCol w:w="396"/>
        <w:gridCol w:w="966"/>
      </w:tblGrid>
      <w:tr w:rsidR="00D33554" w:rsidTr="00D33554">
        <w:trPr>
          <w:trHeight w:hRule="exact" w:val="416"/>
        </w:trPr>
        <w:tc>
          <w:tcPr>
            <w:tcW w:w="4692" w:type="dxa"/>
            <w:gridSpan w:val="4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ППИ-18.plx</w:t>
            </w:r>
          </w:p>
        </w:tc>
        <w:tc>
          <w:tcPr>
            <w:tcW w:w="851" w:type="dxa"/>
          </w:tcPr>
          <w:p w:rsidR="00D33554" w:rsidRDefault="00D33554"/>
        </w:tc>
        <w:tc>
          <w:tcPr>
            <w:tcW w:w="710" w:type="dxa"/>
          </w:tcPr>
          <w:p w:rsidR="00D33554" w:rsidRDefault="00D33554"/>
        </w:tc>
        <w:tc>
          <w:tcPr>
            <w:tcW w:w="1135" w:type="dxa"/>
          </w:tcPr>
          <w:p w:rsidR="00D33554" w:rsidRDefault="00D33554"/>
        </w:tc>
        <w:tc>
          <w:tcPr>
            <w:tcW w:w="710" w:type="dxa"/>
          </w:tcPr>
          <w:p w:rsidR="00D33554" w:rsidRDefault="00D33554"/>
        </w:tc>
        <w:tc>
          <w:tcPr>
            <w:tcW w:w="568" w:type="dxa"/>
          </w:tcPr>
          <w:p w:rsidR="00D33554" w:rsidRDefault="00D33554"/>
        </w:tc>
        <w:tc>
          <w:tcPr>
            <w:tcW w:w="710" w:type="dxa"/>
          </w:tcPr>
          <w:p w:rsidR="00D33554" w:rsidRDefault="00D33554"/>
        </w:tc>
        <w:tc>
          <w:tcPr>
            <w:tcW w:w="426" w:type="dxa"/>
          </w:tcPr>
          <w:p w:rsidR="00D33554" w:rsidRDefault="00D33554"/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33554" w:rsidTr="00D335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Creativity and Brainstorming. Language focus: Idioms for giving examples. Reading comprehension: Growth made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Creativity and Brainstorming. Language focus: Idioms for giving examples. Reading comprehension: Growth made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</w:tr>
      <w:tr w:rsidR="00D33554" w:rsidTr="00D33554">
        <w:trPr>
          <w:trHeight w:hRule="exact" w:val="277"/>
        </w:trPr>
        <w:tc>
          <w:tcPr>
            <w:tcW w:w="710" w:type="dxa"/>
          </w:tcPr>
          <w:p w:rsidR="00D33554" w:rsidRDefault="00D33554"/>
        </w:tc>
        <w:tc>
          <w:tcPr>
            <w:tcW w:w="285" w:type="dxa"/>
          </w:tcPr>
          <w:p w:rsidR="00D33554" w:rsidRDefault="00D33554"/>
        </w:tc>
        <w:tc>
          <w:tcPr>
            <w:tcW w:w="1702" w:type="dxa"/>
          </w:tcPr>
          <w:p w:rsidR="00D33554" w:rsidRDefault="00D33554"/>
        </w:tc>
        <w:tc>
          <w:tcPr>
            <w:tcW w:w="1986" w:type="dxa"/>
          </w:tcPr>
          <w:p w:rsidR="00D33554" w:rsidRDefault="00D33554"/>
        </w:tc>
        <w:tc>
          <w:tcPr>
            <w:tcW w:w="851" w:type="dxa"/>
          </w:tcPr>
          <w:p w:rsidR="00D33554" w:rsidRDefault="00D33554"/>
        </w:tc>
        <w:tc>
          <w:tcPr>
            <w:tcW w:w="710" w:type="dxa"/>
          </w:tcPr>
          <w:p w:rsidR="00D33554" w:rsidRDefault="00D33554"/>
        </w:tc>
        <w:tc>
          <w:tcPr>
            <w:tcW w:w="1135" w:type="dxa"/>
          </w:tcPr>
          <w:p w:rsidR="00D33554" w:rsidRDefault="00D33554"/>
        </w:tc>
        <w:tc>
          <w:tcPr>
            <w:tcW w:w="710" w:type="dxa"/>
          </w:tcPr>
          <w:p w:rsidR="00D33554" w:rsidRDefault="00D33554"/>
        </w:tc>
        <w:tc>
          <w:tcPr>
            <w:tcW w:w="568" w:type="dxa"/>
          </w:tcPr>
          <w:p w:rsidR="00D33554" w:rsidRDefault="00D33554"/>
        </w:tc>
        <w:tc>
          <w:tcPr>
            <w:tcW w:w="710" w:type="dxa"/>
          </w:tcPr>
          <w:p w:rsidR="00D33554" w:rsidRDefault="00D33554"/>
        </w:tc>
        <w:tc>
          <w:tcPr>
            <w:tcW w:w="426" w:type="dxa"/>
          </w:tcPr>
          <w:p w:rsidR="00D33554" w:rsidRDefault="00D33554"/>
        </w:tc>
        <w:tc>
          <w:tcPr>
            <w:tcW w:w="993" w:type="dxa"/>
          </w:tcPr>
          <w:p w:rsidR="00D33554" w:rsidRDefault="00D33554"/>
        </w:tc>
      </w:tr>
      <w:tr w:rsidR="00D33554" w:rsidTr="00D33554">
        <w:trPr>
          <w:trHeight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33554" w:rsidTr="00D33554">
        <w:trPr>
          <w:trHeight w:val="157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задания к зачету: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Лексико-грамматический тест по пройденному материалу.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Чтение статьи (1000-1500 п.зн.),  вопросы на понимание прочитанного.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задания к экзамену: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Чтение и реферирование статьи (1500-2000 п.зн.).</w:t>
            </w:r>
          </w:p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Ответы на вопросы экзаменатора по темам дисциплины.</w:t>
            </w:r>
          </w:p>
        </w:tc>
      </w:tr>
      <w:tr w:rsid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33554" w:rsidRP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33554" w:rsidRP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контрольная работа, доклад, презентация</w:t>
            </w:r>
          </w:p>
        </w:tc>
      </w:tr>
      <w:tr w:rsidR="00D33554" w:rsidRPr="00D33554" w:rsidTr="00D33554">
        <w:trPr>
          <w:trHeight w:hRule="exact" w:val="277"/>
        </w:trPr>
        <w:tc>
          <w:tcPr>
            <w:tcW w:w="710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</w:tr>
      <w:tr w:rsidR="00D33554" w:rsidRP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33554" w:rsidTr="00D335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33554" w:rsidTr="00D335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Шкунова В.К.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магистров: Учеб.-метод.пособие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33554" w:rsidTr="00D335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33554" w:rsidTr="00D335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Дарская В.Г., Журавченко К.В.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Новый деловой английский: Учеб.англ.яз.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Вече, 2007</w:t>
            </w:r>
          </w:p>
        </w:tc>
      </w:tr>
      <w:tr w:rsidR="00D33554" w:rsidTr="00D335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Выборова Г.Е., Махмурян К.С.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Advanced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учеб.англ.яз.для гуманит.фак.вузов,фак.переподготовки и фак.повышения квалификации учителей иностр.яз.:рек.УМО высш.учеб.заведений РФ по пед.образованию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Флинта;Наука, 2012</w:t>
            </w:r>
          </w:p>
        </w:tc>
      </w:tr>
      <w:tr w:rsid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33554" w:rsidTr="00D335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Default="00D3355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33554" w:rsidTr="00D3355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Беляева И. В., Нестеренко Е. Ю., Сорогина Т.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Иностранный язык в сфере профессиональной коммуникации: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page=book&amp;id=482141</w:t>
            </w:r>
          </w:p>
        </w:tc>
      </w:tr>
      <w:tr w:rsidR="00D33554" w:rsidRP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33554" w:rsidTr="00D335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Engkish Grammar in Use</w:t>
            </w:r>
          </w:p>
        </w:tc>
      </w:tr>
      <w:tr w:rsidR="00D33554" w:rsidTr="00D335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D33554" w:rsidTr="00D335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LMS</w:t>
            </w:r>
          </w:p>
        </w:tc>
      </w:tr>
      <w:tr w:rsid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Office Professional Plus 2013 Russian OLP NL AcademicEdition</w:t>
            </w:r>
          </w:p>
        </w:tc>
      </w:tr>
      <w:tr w:rsid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компьютерная тестовая система Moodle</w:t>
            </w:r>
          </w:p>
        </w:tc>
      </w:tr>
      <w:tr w:rsid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Оксфордский словарь английского языка</w:t>
            </w:r>
          </w:p>
        </w:tc>
      </w:tr>
      <w:tr w:rsidR="00D33554" w:rsidRPr="00D33554" w:rsidTr="00D335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он-лайн</w:t>
            </w:r>
          </w:p>
        </w:tc>
      </w:tr>
      <w:tr w:rsidR="00D33554" w:rsidRPr="00D33554" w:rsidTr="00D335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БС «Университетская библиотека он-лайн»</w:t>
            </w:r>
          </w:p>
        </w:tc>
      </w:tr>
      <w:tr w:rsidR="00D33554" w:rsidRPr="00D33554" w:rsidTr="00D33554">
        <w:trPr>
          <w:trHeight w:hRule="exact" w:val="277"/>
        </w:trPr>
        <w:tc>
          <w:tcPr>
            <w:tcW w:w="710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</w:tr>
      <w:tr w:rsidR="00D33554" w:rsidRPr="00D33554" w:rsidTr="00D33554">
        <w:trPr>
          <w:trHeight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D33554" w:rsidRPr="00D33554" w:rsidRDefault="00D33554" w:rsidP="00D33554">
      <w:pPr>
        <w:rPr>
          <w:sz w:val="2"/>
          <w:szCs w:val="2"/>
          <w:lang w:val="ru-RU"/>
        </w:rPr>
      </w:pPr>
      <w:r w:rsidRPr="00D335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2"/>
        <w:gridCol w:w="4763"/>
        <w:gridCol w:w="989"/>
      </w:tblGrid>
      <w:tr w:rsidR="00D33554" w:rsidTr="00D33554">
        <w:trPr>
          <w:trHeight w:hRule="exact" w:val="416"/>
        </w:trPr>
        <w:tc>
          <w:tcPr>
            <w:tcW w:w="4522" w:type="dxa"/>
            <w:gridSpan w:val="2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ППИ-18.plx</w:t>
            </w:r>
          </w:p>
        </w:tc>
        <w:tc>
          <w:tcPr>
            <w:tcW w:w="4763" w:type="dxa"/>
          </w:tcPr>
          <w:p w:rsidR="00D33554" w:rsidRDefault="00D33554"/>
        </w:tc>
        <w:tc>
          <w:tcPr>
            <w:tcW w:w="989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33554" w:rsidRPr="00D33554" w:rsidTr="00D335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  <w:r w:rsidRPr="00D33554">
              <w:rPr>
                <w:rStyle w:val="font12"/>
                <w:rFonts w:eastAsiaTheme="minorEastAsia"/>
                <w:sz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</w:t>
            </w:r>
          </w:p>
        </w:tc>
      </w:tr>
      <w:tr w:rsidR="00D33554" w:rsidRPr="00D33554" w:rsidTr="00D33554">
        <w:trPr>
          <w:trHeight w:hRule="exact" w:val="93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Default="00D335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Pr="00D33554" w:rsidRDefault="00D33554">
            <w:pPr>
              <w:jc w:val="both"/>
              <w:rPr>
                <w:rFonts w:ascii="Times New Roman" w:eastAsia="Times New Roman" w:hAnsi="Times New Roman" w:cs="Times New Roman"/>
                <w:sz w:val="19"/>
                <w:szCs w:val="24"/>
                <w:lang w:val="ru-RU"/>
              </w:rPr>
            </w:pPr>
            <w:r w:rsidRPr="00D33554">
              <w:rPr>
                <w:rFonts w:ascii="Times New Roman" w:eastAsia="Times New Roman" w:hAnsi="Times New Roman" w:cs="Times New Roman"/>
                <w:sz w:val="19"/>
                <w:szCs w:val="24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eastAsia="Times New Roman" w:hAnsi="Times New Roman" w:cs="Times New Roman"/>
                <w:sz w:val="19"/>
                <w:szCs w:val="24"/>
              </w:rPr>
              <w:t>Microsoft</w:t>
            </w:r>
            <w:r w:rsidRPr="00D33554">
              <w:rPr>
                <w:rFonts w:ascii="Times New Roman" w:eastAsia="Times New Roman" w:hAnsi="Times New Roman" w:cs="Times New Roman"/>
                <w:sz w:val="19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24"/>
              </w:rPr>
              <w:t>Word</w:t>
            </w:r>
            <w:r w:rsidRPr="00D33554">
              <w:rPr>
                <w:rFonts w:ascii="Times New Roman" w:eastAsia="Times New Roman" w:hAnsi="Times New Roman" w:cs="Times New Roman"/>
                <w:sz w:val="19"/>
                <w:szCs w:val="24"/>
                <w:lang w:val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9"/>
                <w:szCs w:val="24"/>
              </w:rPr>
              <w:t>Power</w:t>
            </w:r>
            <w:r w:rsidRPr="00D33554">
              <w:rPr>
                <w:rFonts w:ascii="Times New Roman" w:eastAsia="Times New Roman" w:hAnsi="Times New Roman" w:cs="Times New Roman"/>
                <w:sz w:val="19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24"/>
              </w:rPr>
              <w:t>Point</w:t>
            </w:r>
            <w:r w:rsidRPr="00D33554">
              <w:rPr>
                <w:rFonts w:ascii="Times New Roman" w:eastAsia="Times New Roman" w:hAnsi="Times New Roman" w:cs="Times New Roman"/>
                <w:sz w:val="19"/>
                <w:szCs w:val="24"/>
                <w:lang w:val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19"/>
                <w:szCs w:val="24"/>
              </w:rPr>
              <w:t>Microsoft</w:t>
            </w:r>
            <w:r w:rsidRPr="00D33554">
              <w:rPr>
                <w:rFonts w:ascii="Times New Roman" w:eastAsia="Times New Roman" w:hAnsi="Times New Roman" w:cs="Times New Roman"/>
                <w:sz w:val="19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24"/>
              </w:rPr>
              <w:t>Internet</w:t>
            </w:r>
            <w:r w:rsidRPr="00D33554">
              <w:rPr>
                <w:rFonts w:ascii="Times New Roman" w:eastAsia="Times New Roman" w:hAnsi="Times New Roman" w:cs="Times New Roman"/>
                <w:sz w:val="19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24"/>
              </w:rPr>
              <w:t>Explorer</w:t>
            </w:r>
            <w:r w:rsidRPr="00D33554">
              <w:rPr>
                <w:rFonts w:ascii="Times New Roman" w:eastAsia="Times New Roman" w:hAnsi="Times New Roman" w:cs="Times New Roman"/>
                <w:sz w:val="19"/>
                <w:szCs w:val="24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eastAsia="Times New Roman" w:hAnsi="Times New Roman" w:cs="Times New Roman"/>
                <w:sz w:val="19"/>
                <w:szCs w:val="24"/>
              </w:rPr>
              <w:t>Google</w:t>
            </w:r>
            <w:r w:rsidRPr="00D33554">
              <w:rPr>
                <w:rFonts w:ascii="Times New Roman" w:eastAsia="Times New Roman" w:hAnsi="Times New Roman" w:cs="Times New Roman"/>
                <w:sz w:val="19"/>
                <w:szCs w:val="24"/>
                <w:lang w:val="ru-RU"/>
              </w:rPr>
              <w:t>-сервисов.</w:t>
            </w:r>
          </w:p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33554" w:rsidRPr="00D33554" w:rsidTr="00D33554">
        <w:trPr>
          <w:trHeight w:hRule="exact" w:val="277"/>
        </w:trPr>
        <w:tc>
          <w:tcPr>
            <w:tcW w:w="780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3742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4763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D33554" w:rsidRPr="00D33554" w:rsidRDefault="00D33554">
            <w:pPr>
              <w:rPr>
                <w:lang w:val="ru-RU"/>
              </w:rPr>
            </w:pPr>
          </w:p>
        </w:tc>
      </w:tr>
      <w:tr w:rsidR="00D33554" w:rsidRPr="00D33554" w:rsidTr="00D33554">
        <w:trPr>
          <w:trHeight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D33554" w:rsidRPr="00D33554" w:rsidRDefault="00D3355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33554" w:rsidRPr="00D33554" w:rsidTr="00D33554">
        <w:trPr>
          <w:trHeight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D33554" w:rsidRPr="00D33554" w:rsidRDefault="00D335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5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D33554" w:rsidRPr="00D33554" w:rsidRDefault="00D33554" w:rsidP="00D33554">
      <w:pPr>
        <w:rPr>
          <w:lang w:val="ru-RU"/>
        </w:rPr>
      </w:pPr>
    </w:p>
    <w:p w:rsidR="006440FF" w:rsidRPr="00842CFE" w:rsidRDefault="006440FF">
      <w:pPr>
        <w:rPr>
          <w:lang w:val="ru-RU"/>
        </w:rPr>
      </w:pPr>
    </w:p>
    <w:sectPr w:rsidR="006440FF" w:rsidRPr="00842CFE" w:rsidSect="006440F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6416D5"/>
    <w:rsid w:val="006440FF"/>
    <w:rsid w:val="00842CFE"/>
    <w:rsid w:val="00BC0E3C"/>
    <w:rsid w:val="00D31453"/>
    <w:rsid w:val="00D33554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40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12">
    <w:name w:val="font12"/>
    <w:rsid w:val="00D33554"/>
    <w:rPr>
      <w:rFonts w:ascii="Times New Roman" w:eastAsia="Times New Roman" w:hAnsi="Times New Roman" w:cs="Times New Roman" w:hint="default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597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1852</Words>
  <Characters>10559</Characters>
  <Application>Microsoft Office Word</Application>
  <DocSecurity>0</DocSecurity>
  <Lines>87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Reanimator Extreme Edition</Company>
  <LinksUpToDate>false</LinksUpToDate>
  <CharactersWithSpaces>12387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ППИ-18_plx_Деловой иностранный язык_</dc:title>
  <dc:creator>FastReport.NET</dc:creator>
  <cp:lastModifiedBy>User</cp:lastModifiedBy>
  <cp:revision>4</cp:revision>
  <dcterms:created xsi:type="dcterms:W3CDTF">2019-05-29T13:44:00Z</dcterms:created>
  <dcterms:modified xsi:type="dcterms:W3CDTF">2019-08-26T20:02:00Z</dcterms:modified>
</cp:coreProperties>
</file>